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0F9" w:rsidRPr="00B05A37" w:rsidRDefault="002E4EDA" w:rsidP="002E4EDA">
      <w:pPr>
        <w:jc w:val="center"/>
        <w:rPr>
          <w:rFonts w:ascii="Times New Roman" w:hAnsi="Times New Roman" w:cs="Times New Roman"/>
          <w:b/>
          <w:sz w:val="24"/>
          <w:szCs w:val="24"/>
        </w:rPr>
      </w:pPr>
      <w:r w:rsidRPr="00B05A37">
        <w:rPr>
          <w:rFonts w:ascii="Times New Roman" w:hAnsi="Times New Roman" w:cs="Times New Roman"/>
          <w:b/>
          <w:sz w:val="24"/>
          <w:szCs w:val="24"/>
        </w:rPr>
        <w:t>PRIMER ON TEG (Thromelastography)</w:t>
      </w:r>
    </w:p>
    <w:p w:rsidR="002E4EDA" w:rsidRPr="00B05A37" w:rsidRDefault="002E4EDA" w:rsidP="002E4EDA">
      <w:pPr>
        <w:jc w:val="center"/>
        <w:rPr>
          <w:rFonts w:ascii="Times New Roman" w:hAnsi="Times New Roman" w:cs="Times New Roman"/>
          <w:b/>
          <w:sz w:val="24"/>
          <w:szCs w:val="24"/>
        </w:rPr>
      </w:pPr>
    </w:p>
    <w:p w:rsidR="002E4EDA" w:rsidRPr="00B05A37" w:rsidRDefault="002E4EDA" w:rsidP="002E4EDA">
      <w:pPr>
        <w:rPr>
          <w:rFonts w:ascii="Times New Roman" w:hAnsi="Times New Roman" w:cs="Times New Roman"/>
          <w:sz w:val="24"/>
          <w:szCs w:val="24"/>
        </w:rPr>
      </w:pPr>
      <w:r w:rsidRPr="00B05A37">
        <w:rPr>
          <w:rFonts w:ascii="Times New Roman" w:hAnsi="Times New Roman" w:cs="Times New Roman"/>
          <w:b/>
          <w:sz w:val="24"/>
          <w:szCs w:val="24"/>
        </w:rPr>
        <w:t>Background</w:t>
      </w:r>
      <w:r w:rsidRPr="00B05A37">
        <w:rPr>
          <w:rFonts w:ascii="Times New Roman" w:hAnsi="Times New Roman" w:cs="Times New Roman"/>
          <w:sz w:val="24"/>
          <w:szCs w:val="24"/>
        </w:rPr>
        <w:t xml:space="preserve">: TEG is a </w:t>
      </w:r>
      <w:r w:rsidRPr="00B05A37">
        <w:rPr>
          <w:rFonts w:ascii="Times New Roman" w:hAnsi="Times New Roman" w:cs="Times New Roman"/>
          <w:sz w:val="24"/>
          <w:szCs w:val="24"/>
          <w:u w:val="single"/>
        </w:rPr>
        <w:t>whole-blood</w:t>
      </w:r>
      <w:r w:rsidRPr="00B05A37">
        <w:rPr>
          <w:rFonts w:ascii="Times New Roman" w:hAnsi="Times New Roman" w:cs="Times New Roman"/>
          <w:sz w:val="24"/>
          <w:szCs w:val="24"/>
        </w:rPr>
        <w:t xml:space="preserve"> assessment of clotting ability. Whereas PT/PTT/INR use serum to assay for clotting factor activity, TEG takes into account the contribution of the platelet and RBC. Furthermore, TEG allows us to assess clot stability and measures the percentage of formed clot that ultimately lysis leading to ongoing or recurrent bleeding. </w:t>
      </w:r>
    </w:p>
    <w:p w:rsidR="002E4EDA" w:rsidRPr="00B05A37" w:rsidRDefault="002E4EDA" w:rsidP="002E4EDA">
      <w:pPr>
        <w:rPr>
          <w:rFonts w:ascii="Times New Roman" w:hAnsi="Times New Roman" w:cs="Times New Roman"/>
          <w:sz w:val="24"/>
          <w:szCs w:val="24"/>
        </w:rPr>
      </w:pPr>
      <w:r w:rsidRPr="00B05A37">
        <w:rPr>
          <w:rFonts w:ascii="Times New Roman" w:hAnsi="Times New Roman" w:cs="Times New Roman"/>
          <w:sz w:val="24"/>
          <w:szCs w:val="24"/>
        </w:rPr>
        <w:t>The test is performed by placing a specimen of whole blood into a cup. The a pin suspended into the cup which then rotates at a fixed rate to allow mixing of coagulation factors, platelets, and red blood cells. This causes clot to form. As the clot forms, the pin starts to rotate as well and a graph is generated (see figure</w:t>
      </w:r>
      <w:r w:rsidR="00086287">
        <w:rPr>
          <w:rFonts w:ascii="Times New Roman" w:hAnsi="Times New Roman" w:cs="Times New Roman"/>
          <w:sz w:val="24"/>
          <w:szCs w:val="24"/>
        </w:rPr>
        <w:t>s</w:t>
      </w:r>
      <w:r w:rsidRPr="00B05A37">
        <w:rPr>
          <w:rFonts w:ascii="Times New Roman" w:hAnsi="Times New Roman" w:cs="Times New Roman"/>
          <w:sz w:val="24"/>
          <w:szCs w:val="24"/>
        </w:rPr>
        <w:t xml:space="preserve"> 1</w:t>
      </w:r>
      <w:r w:rsidR="00086287">
        <w:rPr>
          <w:rFonts w:ascii="Times New Roman" w:hAnsi="Times New Roman" w:cs="Times New Roman"/>
          <w:sz w:val="24"/>
          <w:szCs w:val="24"/>
        </w:rPr>
        <w:t>a-c</w:t>
      </w:r>
      <w:r w:rsidRPr="00B05A37">
        <w:rPr>
          <w:rFonts w:ascii="Times New Roman" w:hAnsi="Times New Roman" w:cs="Times New Roman"/>
          <w:sz w:val="24"/>
          <w:szCs w:val="24"/>
        </w:rPr>
        <w:t xml:space="preserve">). </w:t>
      </w:r>
    </w:p>
    <w:p w:rsidR="002E4EDA" w:rsidRPr="00B05A37" w:rsidRDefault="002E4EDA" w:rsidP="002E4EDA">
      <w:pPr>
        <w:rPr>
          <w:rFonts w:ascii="Times New Roman" w:hAnsi="Times New Roman" w:cs="Times New Roman"/>
          <w:sz w:val="24"/>
          <w:szCs w:val="24"/>
        </w:rPr>
      </w:pPr>
      <w:r w:rsidRPr="00B05A37">
        <w:rPr>
          <w:rFonts w:ascii="Times New Roman" w:hAnsi="Times New Roman" w:cs="Times New Roman"/>
          <w:b/>
          <w:sz w:val="24"/>
          <w:szCs w:val="24"/>
        </w:rPr>
        <w:t>Different types of TEG assays:</w:t>
      </w:r>
    </w:p>
    <w:p w:rsidR="002E4EDA" w:rsidRPr="00B05A37" w:rsidRDefault="002E4EDA" w:rsidP="002E4EDA">
      <w:pPr>
        <w:pStyle w:val="ListParagraph"/>
        <w:numPr>
          <w:ilvl w:val="0"/>
          <w:numId w:val="1"/>
        </w:numPr>
        <w:rPr>
          <w:rFonts w:ascii="Times New Roman" w:hAnsi="Times New Roman" w:cs="Times New Roman"/>
          <w:sz w:val="24"/>
          <w:szCs w:val="24"/>
        </w:rPr>
      </w:pPr>
      <w:r w:rsidRPr="00B05A37">
        <w:rPr>
          <w:rFonts w:ascii="Times New Roman" w:hAnsi="Times New Roman" w:cs="Times New Roman"/>
          <w:sz w:val="24"/>
          <w:szCs w:val="24"/>
        </w:rPr>
        <w:t xml:space="preserve">Standard (Koalin) TEG: This assays allows measurement (mostly) of the instrinsic and common pathways (see figure 2). The “R” value corresponds to factor activity. Thus a prolonged R value should be treated, in most cases, with FFP transfusion. The R value should be expected to be prolonged with heparin and probably with oral anticoagulant agents that affect factor X or II. It may also be prolonged in hypofibrinogemic states. The alpha angle corresponds to the thrombin burst and conversion of fibrinogen to fibrin. A low alpha angle should be treated in most cases with cryoprecipitate. The MA (maximal amplitude) corresponds to overall clot strength. In most cases, 80% of the MA is made up by platelet function and 20% is made up by fibrin. The MA represents the maximal clot strength available using pharmacologic doses of thrombin and may not represent the actual clot strength in the patient </w:t>
      </w:r>
      <w:r w:rsidR="000314F6" w:rsidRPr="00B05A37">
        <w:rPr>
          <w:rFonts w:ascii="Times New Roman" w:hAnsi="Times New Roman" w:cs="Times New Roman"/>
          <w:i/>
          <w:sz w:val="24"/>
          <w:szCs w:val="24"/>
        </w:rPr>
        <w:t>in vivo</w:t>
      </w:r>
      <w:r w:rsidRPr="00B05A37">
        <w:rPr>
          <w:rFonts w:ascii="Times New Roman" w:hAnsi="Times New Roman" w:cs="Times New Roman"/>
          <w:sz w:val="24"/>
          <w:szCs w:val="24"/>
        </w:rPr>
        <w:t>. A low MA can be treated with either a platel</w:t>
      </w:r>
      <w:r w:rsidR="001562D7" w:rsidRPr="00B05A37">
        <w:rPr>
          <w:rFonts w:ascii="Times New Roman" w:hAnsi="Times New Roman" w:cs="Times New Roman"/>
          <w:sz w:val="24"/>
          <w:szCs w:val="24"/>
        </w:rPr>
        <w:t xml:space="preserve">et transfusion (most cases) or cryoprecipitate to increase the fibrinogen level or both. The LY30 is the percentage of clot that lyses in 30 minutes. Although the upper limit is 8%, some studies suggest that any number greater than 3% is associated with significant hemorrhage in trauma patients. Patients with an elevated LY30 can be treated with tranexamic acid (TXA) or Amicar. </w:t>
      </w:r>
    </w:p>
    <w:p w:rsidR="002E4EDA" w:rsidRPr="00B05A37" w:rsidRDefault="002E4EDA" w:rsidP="002E4EDA">
      <w:pPr>
        <w:pStyle w:val="ListParagraph"/>
        <w:numPr>
          <w:ilvl w:val="0"/>
          <w:numId w:val="1"/>
        </w:numPr>
        <w:rPr>
          <w:rFonts w:ascii="Times New Roman" w:hAnsi="Times New Roman" w:cs="Times New Roman"/>
          <w:sz w:val="24"/>
          <w:szCs w:val="24"/>
        </w:rPr>
      </w:pPr>
      <w:r w:rsidRPr="00B05A37">
        <w:rPr>
          <w:rFonts w:ascii="Times New Roman" w:hAnsi="Times New Roman" w:cs="Times New Roman"/>
          <w:sz w:val="24"/>
          <w:szCs w:val="24"/>
        </w:rPr>
        <w:t xml:space="preserve">Rapid TEG: This assay uses tissue factor as a catalyst. Therefore, it mostly assays the extrinsic pathway and the common pathway (see figure 2). </w:t>
      </w:r>
      <w:r w:rsidR="001562D7" w:rsidRPr="00B05A37">
        <w:rPr>
          <w:rFonts w:ascii="Times New Roman" w:hAnsi="Times New Roman" w:cs="Times New Roman"/>
          <w:sz w:val="24"/>
          <w:szCs w:val="24"/>
        </w:rPr>
        <w:t>The lab</w:t>
      </w:r>
      <w:r w:rsidR="00135766" w:rsidRPr="00B05A37">
        <w:rPr>
          <w:rFonts w:ascii="Times New Roman" w:hAnsi="Times New Roman" w:cs="Times New Roman"/>
          <w:sz w:val="24"/>
          <w:szCs w:val="24"/>
        </w:rPr>
        <w:t xml:space="preserve"> will not report alpha angle, </w:t>
      </w:r>
      <w:r w:rsidR="001562D7" w:rsidRPr="00B05A37">
        <w:rPr>
          <w:rFonts w:ascii="Times New Roman" w:hAnsi="Times New Roman" w:cs="Times New Roman"/>
          <w:sz w:val="24"/>
          <w:szCs w:val="24"/>
        </w:rPr>
        <w:t>MA</w:t>
      </w:r>
      <w:r w:rsidR="00135766" w:rsidRPr="00B05A37">
        <w:rPr>
          <w:rFonts w:ascii="Times New Roman" w:hAnsi="Times New Roman" w:cs="Times New Roman"/>
          <w:sz w:val="24"/>
          <w:szCs w:val="24"/>
        </w:rPr>
        <w:t>, or LY30</w:t>
      </w:r>
      <w:r w:rsidR="001562D7" w:rsidRPr="00B05A37">
        <w:rPr>
          <w:rFonts w:ascii="Times New Roman" w:hAnsi="Times New Roman" w:cs="Times New Roman"/>
          <w:sz w:val="24"/>
          <w:szCs w:val="24"/>
        </w:rPr>
        <w:t xml:space="preserve"> if a rapid TEG is ordered. To get those variables, you have to order a standard TEG in addition to rapid TEG. </w:t>
      </w:r>
    </w:p>
    <w:p w:rsidR="001562D7" w:rsidRPr="00B05A37" w:rsidRDefault="001562D7" w:rsidP="002E4EDA">
      <w:pPr>
        <w:pStyle w:val="ListParagraph"/>
        <w:numPr>
          <w:ilvl w:val="0"/>
          <w:numId w:val="1"/>
        </w:numPr>
        <w:rPr>
          <w:rFonts w:ascii="Times New Roman" w:hAnsi="Times New Roman" w:cs="Times New Roman"/>
          <w:sz w:val="24"/>
          <w:szCs w:val="24"/>
        </w:rPr>
      </w:pPr>
      <w:r w:rsidRPr="00B05A37">
        <w:rPr>
          <w:rFonts w:ascii="Times New Roman" w:hAnsi="Times New Roman" w:cs="Times New Roman"/>
          <w:sz w:val="24"/>
          <w:szCs w:val="24"/>
        </w:rPr>
        <w:t xml:space="preserve">Heparinase TEG: This assay is a combination of a standard TEG and a TEG that is run with heparinase added to the specimen. It determines if a patient is coagulopathic due to the presence of heparin. The R value of the specimen is compared to the R value of the specimen plus heparinase. If there is a difference in the R values, the patient is coagulopathic due to heparin and can be treated with protamine. </w:t>
      </w:r>
      <w:r w:rsidR="00135766" w:rsidRPr="00B05A37">
        <w:rPr>
          <w:rFonts w:ascii="Times New Roman" w:hAnsi="Times New Roman" w:cs="Times New Roman"/>
          <w:sz w:val="24"/>
          <w:szCs w:val="24"/>
        </w:rPr>
        <w:t>In addition to the R value, a heparinase TEG will give alpha angle, MA, and LY30.</w:t>
      </w:r>
    </w:p>
    <w:p w:rsidR="00135766" w:rsidRPr="00B05A37" w:rsidRDefault="00135766" w:rsidP="002E4EDA">
      <w:pPr>
        <w:pStyle w:val="ListParagraph"/>
        <w:numPr>
          <w:ilvl w:val="0"/>
          <w:numId w:val="1"/>
        </w:numPr>
        <w:rPr>
          <w:rFonts w:ascii="Times New Roman" w:hAnsi="Times New Roman" w:cs="Times New Roman"/>
          <w:sz w:val="24"/>
          <w:szCs w:val="24"/>
        </w:rPr>
      </w:pPr>
      <w:r w:rsidRPr="00B05A37">
        <w:rPr>
          <w:rFonts w:ascii="Times New Roman" w:hAnsi="Times New Roman" w:cs="Times New Roman"/>
          <w:sz w:val="24"/>
          <w:szCs w:val="24"/>
        </w:rPr>
        <w:t xml:space="preserve">Platelet Map TEG: The purpose of this test is to determine the degree to which patients who are on ASA or Plavix (clopidogrel) have inhibited platelet function. However, there are no normal values for degree of inhibition and there are no values which define </w:t>
      </w:r>
      <w:r w:rsidRPr="00B05A37">
        <w:rPr>
          <w:rFonts w:ascii="Times New Roman" w:hAnsi="Times New Roman" w:cs="Times New Roman"/>
          <w:sz w:val="24"/>
          <w:szCs w:val="24"/>
        </w:rPr>
        <w:lastRenderedPageBreak/>
        <w:t xml:space="preserve">propensity for bleeding. Therefore, we cannot recommend a threshold for transfusion of platelets using this test currently. If you order this test and need help interpreting it, please contact Dr. Sarani or Dr. DePalma (Pathology). </w:t>
      </w:r>
    </w:p>
    <w:p w:rsidR="000314F6" w:rsidRPr="00B05A37" w:rsidRDefault="000314F6" w:rsidP="000314F6">
      <w:pPr>
        <w:rPr>
          <w:rFonts w:ascii="Times New Roman" w:hAnsi="Times New Roman" w:cs="Times New Roman"/>
          <w:b/>
          <w:sz w:val="24"/>
          <w:szCs w:val="24"/>
        </w:rPr>
      </w:pPr>
      <w:r w:rsidRPr="00B05A37">
        <w:rPr>
          <w:rFonts w:ascii="Times New Roman" w:hAnsi="Times New Roman" w:cs="Times New Roman"/>
          <w:b/>
          <w:sz w:val="24"/>
          <w:szCs w:val="24"/>
        </w:rPr>
        <w:t>Viewing the TEG tracing:</w:t>
      </w:r>
    </w:p>
    <w:p w:rsidR="000314F6" w:rsidRPr="00B05A37" w:rsidRDefault="00B05A37" w:rsidP="00B05A37">
      <w:pPr>
        <w:pStyle w:val="ListParagraph"/>
        <w:numPr>
          <w:ilvl w:val="0"/>
          <w:numId w:val="2"/>
        </w:numPr>
        <w:rPr>
          <w:rFonts w:ascii="Times New Roman" w:hAnsi="Times New Roman" w:cs="Times New Roman"/>
          <w:sz w:val="24"/>
          <w:szCs w:val="24"/>
        </w:rPr>
      </w:pPr>
      <w:r w:rsidRPr="00B05A37">
        <w:rPr>
          <w:rFonts w:ascii="Times New Roman" w:hAnsi="Times New Roman" w:cs="Times New Roman"/>
          <w:sz w:val="24"/>
          <w:szCs w:val="24"/>
        </w:rPr>
        <w:t xml:space="preserve">Cerner will report the TEG values only when the TEG assay has been fully completed. </w:t>
      </w:r>
    </w:p>
    <w:p w:rsidR="00B05A37" w:rsidRDefault="00B05A37" w:rsidP="00B05A37">
      <w:pPr>
        <w:pStyle w:val="ListParagraph"/>
        <w:numPr>
          <w:ilvl w:val="0"/>
          <w:numId w:val="2"/>
        </w:numPr>
        <w:rPr>
          <w:rFonts w:ascii="Times New Roman" w:hAnsi="Times New Roman" w:cs="Times New Roman"/>
          <w:sz w:val="24"/>
          <w:szCs w:val="24"/>
        </w:rPr>
      </w:pPr>
      <w:r w:rsidRPr="00B05A37">
        <w:rPr>
          <w:rFonts w:ascii="Times New Roman" w:hAnsi="Times New Roman" w:cs="Times New Roman"/>
          <w:sz w:val="24"/>
          <w:szCs w:val="24"/>
        </w:rPr>
        <w:t xml:space="preserve">You can view the tracing in real-time by entering the physician portal and then clicking on the TEG icon. Drop the userid field down and click on “site administrator”. The password is TEG. </w:t>
      </w:r>
    </w:p>
    <w:p w:rsidR="00B05A37" w:rsidRDefault="00B05A37" w:rsidP="00B05A37">
      <w:pPr>
        <w:rPr>
          <w:rFonts w:ascii="Times New Roman" w:hAnsi="Times New Roman" w:cs="Times New Roman"/>
          <w:sz w:val="24"/>
          <w:szCs w:val="24"/>
        </w:rPr>
      </w:pPr>
    </w:p>
    <w:p w:rsidR="00B05A37" w:rsidRDefault="00B05A37" w:rsidP="00B05A37">
      <w:pPr>
        <w:rPr>
          <w:rFonts w:ascii="Times New Roman" w:hAnsi="Times New Roman" w:cs="Times New Roman"/>
          <w:b/>
          <w:sz w:val="24"/>
          <w:szCs w:val="24"/>
        </w:rPr>
      </w:pPr>
      <w:r>
        <w:rPr>
          <w:rFonts w:ascii="Times New Roman" w:hAnsi="Times New Roman" w:cs="Times New Roman"/>
          <w:b/>
          <w:sz w:val="24"/>
          <w:szCs w:val="24"/>
        </w:rPr>
        <w:t>Figure 1</w:t>
      </w:r>
      <w:r w:rsidR="00086287">
        <w:rPr>
          <w:rFonts w:ascii="Times New Roman" w:hAnsi="Times New Roman" w:cs="Times New Roman"/>
          <w:b/>
          <w:sz w:val="24"/>
          <w:szCs w:val="24"/>
        </w:rPr>
        <w:t>a</w:t>
      </w:r>
      <w:r>
        <w:rPr>
          <w:rFonts w:ascii="Times New Roman" w:hAnsi="Times New Roman" w:cs="Times New Roman"/>
          <w:b/>
          <w:sz w:val="24"/>
          <w:szCs w:val="24"/>
        </w:rPr>
        <w:t xml:space="preserve">: </w:t>
      </w:r>
      <w:r w:rsidR="00086287">
        <w:rPr>
          <w:rFonts w:ascii="Times New Roman" w:hAnsi="Times New Roman" w:cs="Times New Roman"/>
          <w:b/>
          <w:sz w:val="24"/>
          <w:szCs w:val="24"/>
        </w:rPr>
        <w:t xml:space="preserve">Labelled </w:t>
      </w:r>
      <w:r>
        <w:rPr>
          <w:rFonts w:ascii="Times New Roman" w:hAnsi="Times New Roman" w:cs="Times New Roman"/>
          <w:b/>
          <w:sz w:val="24"/>
          <w:szCs w:val="24"/>
        </w:rPr>
        <w:t>TEG Tracing</w:t>
      </w:r>
    </w:p>
    <w:p w:rsidR="00B05A37" w:rsidRDefault="00086287" w:rsidP="00B05A37">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26984" cy="3022222"/>
            <wp:effectExtent l="0" t="0" r="762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belled TEG tracing.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26984" cy="3022222"/>
                    </a:xfrm>
                    <a:prstGeom prst="rect">
                      <a:avLst/>
                    </a:prstGeom>
                  </pic:spPr>
                </pic:pic>
              </a:graphicData>
            </a:graphic>
          </wp:inline>
        </w:drawing>
      </w:r>
    </w:p>
    <w:p w:rsidR="00086287" w:rsidRDefault="00086287" w:rsidP="00B05A37">
      <w:pPr>
        <w:rPr>
          <w:rFonts w:ascii="Times New Roman" w:hAnsi="Times New Roman" w:cs="Times New Roman"/>
          <w:b/>
          <w:sz w:val="24"/>
          <w:szCs w:val="24"/>
        </w:rPr>
      </w:pPr>
      <w:r>
        <w:rPr>
          <w:rFonts w:ascii="Times New Roman" w:hAnsi="Times New Roman" w:cs="Times New Roman"/>
          <w:b/>
          <w:sz w:val="24"/>
          <w:szCs w:val="24"/>
        </w:rPr>
        <w:t>Figure 1b: Standard TEG Tracing</w:t>
      </w:r>
    </w:p>
    <w:p w:rsidR="00086287" w:rsidRDefault="00086287" w:rsidP="00B05A37">
      <w:pP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4733925" cy="3343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mal Standard Tracing.jpg"/>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0353"/>
                    <a:stretch/>
                  </pic:blipFill>
                  <pic:spPr bwMode="auto">
                    <a:xfrm>
                      <a:off x="0" y="0"/>
                      <a:ext cx="4733925" cy="33432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86287" w:rsidRDefault="00086287" w:rsidP="00B05A37">
      <w:pPr>
        <w:rPr>
          <w:rFonts w:ascii="Times New Roman" w:hAnsi="Times New Roman" w:cs="Times New Roman"/>
          <w:b/>
          <w:sz w:val="24"/>
          <w:szCs w:val="24"/>
        </w:rPr>
      </w:pPr>
      <w:r>
        <w:rPr>
          <w:rFonts w:ascii="Times New Roman" w:hAnsi="Times New Roman" w:cs="Times New Roman"/>
          <w:b/>
          <w:sz w:val="24"/>
          <w:szCs w:val="24"/>
        </w:rPr>
        <w:t>Figure 1c: Clot Lysis and diffuse coagulopathy</w:t>
      </w:r>
    </w:p>
    <w:p w:rsidR="00086287" w:rsidRDefault="00086287" w:rsidP="00B05A37">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572125" cy="3162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ysis.jpg"/>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250" t="22009" b="7051"/>
                    <a:stretch/>
                  </pic:blipFill>
                  <pic:spPr bwMode="auto">
                    <a:xfrm>
                      <a:off x="0" y="0"/>
                      <a:ext cx="5572125" cy="31623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86287" w:rsidRDefault="00086287" w:rsidP="00B05A37">
      <w:pPr>
        <w:rPr>
          <w:rFonts w:ascii="Times New Roman" w:hAnsi="Times New Roman" w:cs="Times New Roman"/>
          <w:sz w:val="24"/>
          <w:szCs w:val="24"/>
        </w:rPr>
      </w:pPr>
      <w:r>
        <w:rPr>
          <w:rFonts w:ascii="Times New Roman" w:hAnsi="Times New Roman" w:cs="Times New Roman"/>
          <w:sz w:val="24"/>
          <w:szCs w:val="24"/>
        </w:rPr>
        <w:t xml:space="preserve">This tracing shows a prolonged R value (Needs FFP), low alpha angle (needs cryoppt), and low MA (needs Plts). In addition, the pt is in DIC with a near 100% lysis of clot (needs TXA). </w:t>
      </w:r>
    </w:p>
    <w:p w:rsidR="00300E9A" w:rsidRDefault="00300E9A" w:rsidP="00B05A37">
      <w:pPr>
        <w:rPr>
          <w:rFonts w:ascii="Times New Roman" w:hAnsi="Times New Roman" w:cs="Times New Roman"/>
          <w:sz w:val="24"/>
          <w:szCs w:val="24"/>
        </w:rPr>
      </w:pPr>
    </w:p>
    <w:p w:rsidR="0000479B" w:rsidRDefault="0000479B" w:rsidP="00B05A37">
      <w:pPr>
        <w:rPr>
          <w:rFonts w:ascii="Times New Roman" w:hAnsi="Times New Roman" w:cs="Times New Roman"/>
          <w:b/>
          <w:sz w:val="24"/>
          <w:szCs w:val="24"/>
        </w:rPr>
      </w:pPr>
    </w:p>
    <w:p w:rsidR="00300E9A" w:rsidRDefault="00300E9A" w:rsidP="00B05A37">
      <w:pPr>
        <w:rPr>
          <w:rFonts w:ascii="Times New Roman" w:hAnsi="Times New Roman" w:cs="Times New Roman"/>
          <w:b/>
          <w:sz w:val="24"/>
          <w:szCs w:val="24"/>
        </w:rPr>
      </w:pPr>
      <w:r>
        <w:rPr>
          <w:rFonts w:ascii="Times New Roman" w:hAnsi="Times New Roman" w:cs="Times New Roman"/>
          <w:b/>
          <w:sz w:val="24"/>
          <w:szCs w:val="24"/>
        </w:rPr>
        <w:lastRenderedPageBreak/>
        <w:t>Figure 2: The Coagulation Cascade</w:t>
      </w:r>
    </w:p>
    <w:p w:rsidR="00300E9A" w:rsidRPr="00300E9A" w:rsidRDefault="0000479B" w:rsidP="00B05A37">
      <w:pPr>
        <w:rPr>
          <w:rFonts w:ascii="Times New Roman" w:hAnsi="Times New Roman" w:cs="Times New Roman"/>
          <w:b/>
          <w:sz w:val="24"/>
          <w:szCs w:val="24"/>
        </w:rPr>
      </w:pPr>
      <w:bookmarkStart w:id="0" w:name="_GoBack"/>
      <w:r>
        <w:rPr>
          <w:rFonts w:ascii="Times New Roman" w:hAnsi="Times New Roman" w:cs="Times New Roman"/>
          <w:b/>
          <w:noProof/>
          <w:sz w:val="24"/>
          <w:szCs w:val="24"/>
        </w:rPr>
        <w:drawing>
          <wp:inline distT="0" distB="0" distL="0" distR="0">
            <wp:extent cx="5943600" cy="33432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agulation cascad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3343275"/>
                    </a:xfrm>
                    <a:prstGeom prst="rect">
                      <a:avLst/>
                    </a:prstGeom>
                  </pic:spPr>
                </pic:pic>
              </a:graphicData>
            </a:graphic>
          </wp:inline>
        </w:drawing>
      </w:r>
      <w:bookmarkEnd w:id="0"/>
    </w:p>
    <w:sectPr w:rsidR="00300E9A" w:rsidRPr="00300E9A" w:rsidSect="00082E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34FC7"/>
    <w:multiLevelType w:val="hybridMultilevel"/>
    <w:tmpl w:val="830E5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69227C"/>
    <w:multiLevelType w:val="hybridMultilevel"/>
    <w:tmpl w:val="44AE5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2E4EDA"/>
    <w:rsid w:val="00002565"/>
    <w:rsid w:val="0000450A"/>
    <w:rsid w:val="0000479B"/>
    <w:rsid w:val="000047E9"/>
    <w:rsid w:val="000051DF"/>
    <w:rsid w:val="00025F1D"/>
    <w:rsid w:val="000314F6"/>
    <w:rsid w:val="0003238D"/>
    <w:rsid w:val="00036222"/>
    <w:rsid w:val="000422ED"/>
    <w:rsid w:val="0005767C"/>
    <w:rsid w:val="00057B4A"/>
    <w:rsid w:val="00066A1F"/>
    <w:rsid w:val="000727F9"/>
    <w:rsid w:val="000745BC"/>
    <w:rsid w:val="00082EC9"/>
    <w:rsid w:val="00086287"/>
    <w:rsid w:val="00086611"/>
    <w:rsid w:val="00087CCB"/>
    <w:rsid w:val="000A3B25"/>
    <w:rsid w:val="000A54DD"/>
    <w:rsid w:val="000A70C2"/>
    <w:rsid w:val="000D256E"/>
    <w:rsid w:val="000D4531"/>
    <w:rsid w:val="000E61D0"/>
    <w:rsid w:val="000F6BF0"/>
    <w:rsid w:val="00101DBD"/>
    <w:rsid w:val="001025D7"/>
    <w:rsid w:val="0011092A"/>
    <w:rsid w:val="00121D4A"/>
    <w:rsid w:val="001245F4"/>
    <w:rsid w:val="001252C3"/>
    <w:rsid w:val="00126E4D"/>
    <w:rsid w:val="00135766"/>
    <w:rsid w:val="00152EAA"/>
    <w:rsid w:val="001562D7"/>
    <w:rsid w:val="001707FF"/>
    <w:rsid w:val="0017284A"/>
    <w:rsid w:val="001736C1"/>
    <w:rsid w:val="001768CB"/>
    <w:rsid w:val="0019231D"/>
    <w:rsid w:val="00196BF7"/>
    <w:rsid w:val="001A0B0E"/>
    <w:rsid w:val="001A3A83"/>
    <w:rsid w:val="001B02B7"/>
    <w:rsid w:val="001B26C2"/>
    <w:rsid w:val="001D6A42"/>
    <w:rsid w:val="001E362C"/>
    <w:rsid w:val="001E3E61"/>
    <w:rsid w:val="001E4855"/>
    <w:rsid w:val="001E7232"/>
    <w:rsid w:val="001F20EC"/>
    <w:rsid w:val="001F370B"/>
    <w:rsid w:val="001F3F05"/>
    <w:rsid w:val="001F55A3"/>
    <w:rsid w:val="002000E6"/>
    <w:rsid w:val="00202B78"/>
    <w:rsid w:val="00203432"/>
    <w:rsid w:val="0021277B"/>
    <w:rsid w:val="0021722E"/>
    <w:rsid w:val="00227EAF"/>
    <w:rsid w:val="00236333"/>
    <w:rsid w:val="002377D2"/>
    <w:rsid w:val="00246CB8"/>
    <w:rsid w:val="00251248"/>
    <w:rsid w:val="002529FE"/>
    <w:rsid w:val="00260E1B"/>
    <w:rsid w:val="002612FF"/>
    <w:rsid w:val="00261FEC"/>
    <w:rsid w:val="00282744"/>
    <w:rsid w:val="002D3BE2"/>
    <w:rsid w:val="002E06C1"/>
    <w:rsid w:val="002E3DB4"/>
    <w:rsid w:val="002E4EDA"/>
    <w:rsid w:val="002F4CB4"/>
    <w:rsid w:val="002F78E8"/>
    <w:rsid w:val="00300E9A"/>
    <w:rsid w:val="00304C49"/>
    <w:rsid w:val="00305F9A"/>
    <w:rsid w:val="003069F0"/>
    <w:rsid w:val="003101FD"/>
    <w:rsid w:val="003258C6"/>
    <w:rsid w:val="0033421F"/>
    <w:rsid w:val="00352520"/>
    <w:rsid w:val="00354D77"/>
    <w:rsid w:val="0035549C"/>
    <w:rsid w:val="00361362"/>
    <w:rsid w:val="003625C5"/>
    <w:rsid w:val="003657B5"/>
    <w:rsid w:val="00372502"/>
    <w:rsid w:val="00383190"/>
    <w:rsid w:val="0038444F"/>
    <w:rsid w:val="003948ED"/>
    <w:rsid w:val="003A254E"/>
    <w:rsid w:val="003A51CA"/>
    <w:rsid w:val="003A7D99"/>
    <w:rsid w:val="003B0DB2"/>
    <w:rsid w:val="003C0DC1"/>
    <w:rsid w:val="003C15C2"/>
    <w:rsid w:val="003C1EE8"/>
    <w:rsid w:val="003D1140"/>
    <w:rsid w:val="003D1745"/>
    <w:rsid w:val="003D545B"/>
    <w:rsid w:val="003D6366"/>
    <w:rsid w:val="003E4A74"/>
    <w:rsid w:val="003F3E42"/>
    <w:rsid w:val="003F4F97"/>
    <w:rsid w:val="004015E3"/>
    <w:rsid w:val="004058FF"/>
    <w:rsid w:val="004106BE"/>
    <w:rsid w:val="00411940"/>
    <w:rsid w:val="004125F6"/>
    <w:rsid w:val="00431774"/>
    <w:rsid w:val="00434509"/>
    <w:rsid w:val="00475B0E"/>
    <w:rsid w:val="00477186"/>
    <w:rsid w:val="00477674"/>
    <w:rsid w:val="00481863"/>
    <w:rsid w:val="0048544E"/>
    <w:rsid w:val="004860F8"/>
    <w:rsid w:val="00486A6A"/>
    <w:rsid w:val="00487A2E"/>
    <w:rsid w:val="004A356E"/>
    <w:rsid w:val="004A4EC2"/>
    <w:rsid w:val="004B004D"/>
    <w:rsid w:val="004B4B93"/>
    <w:rsid w:val="004B7D45"/>
    <w:rsid w:val="004C1A5F"/>
    <w:rsid w:val="004E1C0F"/>
    <w:rsid w:val="004E2F97"/>
    <w:rsid w:val="004E561E"/>
    <w:rsid w:val="004F68FE"/>
    <w:rsid w:val="00501D44"/>
    <w:rsid w:val="00506779"/>
    <w:rsid w:val="00513904"/>
    <w:rsid w:val="0053503E"/>
    <w:rsid w:val="00544C96"/>
    <w:rsid w:val="00547918"/>
    <w:rsid w:val="00553551"/>
    <w:rsid w:val="00560731"/>
    <w:rsid w:val="00561FB4"/>
    <w:rsid w:val="005662BA"/>
    <w:rsid w:val="00576BD1"/>
    <w:rsid w:val="00587EDA"/>
    <w:rsid w:val="0059496B"/>
    <w:rsid w:val="00597439"/>
    <w:rsid w:val="005A0FFA"/>
    <w:rsid w:val="005A5647"/>
    <w:rsid w:val="005B456D"/>
    <w:rsid w:val="005E3E14"/>
    <w:rsid w:val="005F7AC6"/>
    <w:rsid w:val="00600B3F"/>
    <w:rsid w:val="00615DAF"/>
    <w:rsid w:val="00616221"/>
    <w:rsid w:val="0062288F"/>
    <w:rsid w:val="00624AEF"/>
    <w:rsid w:val="006346A4"/>
    <w:rsid w:val="00640D3D"/>
    <w:rsid w:val="006411D1"/>
    <w:rsid w:val="00642F6A"/>
    <w:rsid w:val="00650A3A"/>
    <w:rsid w:val="006536D0"/>
    <w:rsid w:val="00656BBA"/>
    <w:rsid w:val="006713BB"/>
    <w:rsid w:val="00675D44"/>
    <w:rsid w:val="00681C09"/>
    <w:rsid w:val="00683004"/>
    <w:rsid w:val="00686BDE"/>
    <w:rsid w:val="006930F9"/>
    <w:rsid w:val="006A6800"/>
    <w:rsid w:val="006C2767"/>
    <w:rsid w:val="006C2A2C"/>
    <w:rsid w:val="006D0546"/>
    <w:rsid w:val="006D15D1"/>
    <w:rsid w:val="006D586E"/>
    <w:rsid w:val="006D7036"/>
    <w:rsid w:val="006E4410"/>
    <w:rsid w:val="00702E2C"/>
    <w:rsid w:val="00703A0A"/>
    <w:rsid w:val="00704174"/>
    <w:rsid w:val="00704C99"/>
    <w:rsid w:val="007157A2"/>
    <w:rsid w:val="00732160"/>
    <w:rsid w:val="0073332D"/>
    <w:rsid w:val="00737639"/>
    <w:rsid w:val="007379F3"/>
    <w:rsid w:val="0074018D"/>
    <w:rsid w:val="00741976"/>
    <w:rsid w:val="007534CB"/>
    <w:rsid w:val="00754D19"/>
    <w:rsid w:val="007642C6"/>
    <w:rsid w:val="00770E0A"/>
    <w:rsid w:val="0077536D"/>
    <w:rsid w:val="007844AD"/>
    <w:rsid w:val="00784ABE"/>
    <w:rsid w:val="00787157"/>
    <w:rsid w:val="00794224"/>
    <w:rsid w:val="007969AF"/>
    <w:rsid w:val="007A4CAC"/>
    <w:rsid w:val="007C15F7"/>
    <w:rsid w:val="007C5110"/>
    <w:rsid w:val="007C7F38"/>
    <w:rsid w:val="007D61B8"/>
    <w:rsid w:val="007E3D47"/>
    <w:rsid w:val="007F64C0"/>
    <w:rsid w:val="00802515"/>
    <w:rsid w:val="0080512C"/>
    <w:rsid w:val="00814246"/>
    <w:rsid w:val="00825BA2"/>
    <w:rsid w:val="0084664F"/>
    <w:rsid w:val="00846784"/>
    <w:rsid w:val="0084790D"/>
    <w:rsid w:val="008545A4"/>
    <w:rsid w:val="008549C3"/>
    <w:rsid w:val="00854BC2"/>
    <w:rsid w:val="008566C7"/>
    <w:rsid w:val="00863B95"/>
    <w:rsid w:val="00866E14"/>
    <w:rsid w:val="00895642"/>
    <w:rsid w:val="008A3F7F"/>
    <w:rsid w:val="008A7AAD"/>
    <w:rsid w:val="008B2087"/>
    <w:rsid w:val="008B3257"/>
    <w:rsid w:val="008B45C2"/>
    <w:rsid w:val="008B59C8"/>
    <w:rsid w:val="008C44B7"/>
    <w:rsid w:val="008D2D92"/>
    <w:rsid w:val="008D56A7"/>
    <w:rsid w:val="008E73D8"/>
    <w:rsid w:val="008F2E0E"/>
    <w:rsid w:val="008F6AF2"/>
    <w:rsid w:val="00900055"/>
    <w:rsid w:val="00903FD7"/>
    <w:rsid w:val="00907304"/>
    <w:rsid w:val="0091681C"/>
    <w:rsid w:val="00921626"/>
    <w:rsid w:val="00964DB9"/>
    <w:rsid w:val="00971EA1"/>
    <w:rsid w:val="0097285F"/>
    <w:rsid w:val="00972C5B"/>
    <w:rsid w:val="00972DC3"/>
    <w:rsid w:val="00981EAD"/>
    <w:rsid w:val="0099268E"/>
    <w:rsid w:val="00993E42"/>
    <w:rsid w:val="00996CC4"/>
    <w:rsid w:val="009A39B3"/>
    <w:rsid w:val="009A60FE"/>
    <w:rsid w:val="009D4964"/>
    <w:rsid w:val="009D696C"/>
    <w:rsid w:val="009D7C84"/>
    <w:rsid w:val="009F1B44"/>
    <w:rsid w:val="009F45E9"/>
    <w:rsid w:val="009F52D3"/>
    <w:rsid w:val="00A47DCF"/>
    <w:rsid w:val="00A5147D"/>
    <w:rsid w:val="00A55A76"/>
    <w:rsid w:val="00A62D65"/>
    <w:rsid w:val="00A659B8"/>
    <w:rsid w:val="00A75277"/>
    <w:rsid w:val="00AA216A"/>
    <w:rsid w:val="00AB34D8"/>
    <w:rsid w:val="00AB3F3E"/>
    <w:rsid w:val="00AC0F1A"/>
    <w:rsid w:val="00AC59E1"/>
    <w:rsid w:val="00AD1B57"/>
    <w:rsid w:val="00AE2376"/>
    <w:rsid w:val="00AE442B"/>
    <w:rsid w:val="00AF0542"/>
    <w:rsid w:val="00AF0BF2"/>
    <w:rsid w:val="00AF2470"/>
    <w:rsid w:val="00AF37FB"/>
    <w:rsid w:val="00AF5677"/>
    <w:rsid w:val="00AF7AAF"/>
    <w:rsid w:val="00B0204C"/>
    <w:rsid w:val="00B03443"/>
    <w:rsid w:val="00B05A37"/>
    <w:rsid w:val="00B0732A"/>
    <w:rsid w:val="00B07EF3"/>
    <w:rsid w:val="00B1234D"/>
    <w:rsid w:val="00B12972"/>
    <w:rsid w:val="00B1391F"/>
    <w:rsid w:val="00B14B17"/>
    <w:rsid w:val="00B376BD"/>
    <w:rsid w:val="00B41326"/>
    <w:rsid w:val="00B4217F"/>
    <w:rsid w:val="00B43211"/>
    <w:rsid w:val="00B50B67"/>
    <w:rsid w:val="00B66CE5"/>
    <w:rsid w:val="00B71137"/>
    <w:rsid w:val="00B72B02"/>
    <w:rsid w:val="00B8327F"/>
    <w:rsid w:val="00B86638"/>
    <w:rsid w:val="00BC3F93"/>
    <w:rsid w:val="00BC56E2"/>
    <w:rsid w:val="00BC702F"/>
    <w:rsid w:val="00BC7F22"/>
    <w:rsid w:val="00BD78BE"/>
    <w:rsid w:val="00BE20AD"/>
    <w:rsid w:val="00C023AE"/>
    <w:rsid w:val="00C02707"/>
    <w:rsid w:val="00C173E4"/>
    <w:rsid w:val="00C43681"/>
    <w:rsid w:val="00C4604B"/>
    <w:rsid w:val="00C465DE"/>
    <w:rsid w:val="00C4791C"/>
    <w:rsid w:val="00C501FD"/>
    <w:rsid w:val="00C620AF"/>
    <w:rsid w:val="00C6336B"/>
    <w:rsid w:val="00C63F56"/>
    <w:rsid w:val="00C734B5"/>
    <w:rsid w:val="00C73C7C"/>
    <w:rsid w:val="00C87104"/>
    <w:rsid w:val="00C92AB3"/>
    <w:rsid w:val="00C92B83"/>
    <w:rsid w:val="00C96C5E"/>
    <w:rsid w:val="00CB2482"/>
    <w:rsid w:val="00CD18BF"/>
    <w:rsid w:val="00CD4779"/>
    <w:rsid w:val="00CE322D"/>
    <w:rsid w:val="00CE7139"/>
    <w:rsid w:val="00CF1AEE"/>
    <w:rsid w:val="00CF3173"/>
    <w:rsid w:val="00CF58EF"/>
    <w:rsid w:val="00CF5D16"/>
    <w:rsid w:val="00D003A8"/>
    <w:rsid w:val="00D24463"/>
    <w:rsid w:val="00D34872"/>
    <w:rsid w:val="00D35984"/>
    <w:rsid w:val="00D36182"/>
    <w:rsid w:val="00D52FC5"/>
    <w:rsid w:val="00D53214"/>
    <w:rsid w:val="00D62D10"/>
    <w:rsid w:val="00D73CF9"/>
    <w:rsid w:val="00D750DD"/>
    <w:rsid w:val="00D75CB9"/>
    <w:rsid w:val="00D87BDB"/>
    <w:rsid w:val="00D92C1D"/>
    <w:rsid w:val="00DA17DF"/>
    <w:rsid w:val="00DA1F53"/>
    <w:rsid w:val="00DB0CD9"/>
    <w:rsid w:val="00DB2400"/>
    <w:rsid w:val="00DC1FB3"/>
    <w:rsid w:val="00DD317B"/>
    <w:rsid w:val="00DE6356"/>
    <w:rsid w:val="00DF41E1"/>
    <w:rsid w:val="00E00F31"/>
    <w:rsid w:val="00E07566"/>
    <w:rsid w:val="00E139C2"/>
    <w:rsid w:val="00E15644"/>
    <w:rsid w:val="00E231C3"/>
    <w:rsid w:val="00E24E1E"/>
    <w:rsid w:val="00E26DB0"/>
    <w:rsid w:val="00E40FD9"/>
    <w:rsid w:val="00E45E86"/>
    <w:rsid w:val="00E47FA1"/>
    <w:rsid w:val="00E63D40"/>
    <w:rsid w:val="00E65390"/>
    <w:rsid w:val="00E67BEF"/>
    <w:rsid w:val="00E77657"/>
    <w:rsid w:val="00EA04BF"/>
    <w:rsid w:val="00EA55BF"/>
    <w:rsid w:val="00EB2865"/>
    <w:rsid w:val="00EB4AA3"/>
    <w:rsid w:val="00EB6A74"/>
    <w:rsid w:val="00EB7AA7"/>
    <w:rsid w:val="00EC2B56"/>
    <w:rsid w:val="00ED7F3F"/>
    <w:rsid w:val="00EE2A16"/>
    <w:rsid w:val="00EE7E67"/>
    <w:rsid w:val="00EF1D03"/>
    <w:rsid w:val="00F10CB1"/>
    <w:rsid w:val="00F11B1F"/>
    <w:rsid w:val="00F13170"/>
    <w:rsid w:val="00F1791A"/>
    <w:rsid w:val="00F214CE"/>
    <w:rsid w:val="00F21A75"/>
    <w:rsid w:val="00F273D9"/>
    <w:rsid w:val="00F34C6C"/>
    <w:rsid w:val="00F4190D"/>
    <w:rsid w:val="00F55EEE"/>
    <w:rsid w:val="00F6063A"/>
    <w:rsid w:val="00F6709E"/>
    <w:rsid w:val="00F67C29"/>
    <w:rsid w:val="00F80324"/>
    <w:rsid w:val="00F87708"/>
    <w:rsid w:val="00F967CA"/>
    <w:rsid w:val="00F97581"/>
    <w:rsid w:val="00FA0E59"/>
    <w:rsid w:val="00FA501F"/>
    <w:rsid w:val="00FA61C7"/>
    <w:rsid w:val="00FC6549"/>
    <w:rsid w:val="00FD1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E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ED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Babak Sarani</dc:creator>
  <cp:lastModifiedBy>GWUH</cp:lastModifiedBy>
  <cp:revision>2</cp:revision>
  <dcterms:created xsi:type="dcterms:W3CDTF">2015-06-15T14:18:00Z</dcterms:created>
  <dcterms:modified xsi:type="dcterms:W3CDTF">2015-06-15T14:18:00Z</dcterms:modified>
</cp:coreProperties>
</file>